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52A" w:rsidRDefault="0089452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2357888</wp:posOffset>
            </wp:positionH>
            <wp:positionV relativeFrom="paragraph">
              <wp:posOffset>67</wp:posOffset>
            </wp:positionV>
            <wp:extent cx="1287145" cy="12871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52A" w:rsidRDefault="0089452A">
      <w:r>
        <w:t>Terms and Conditions</w:t>
      </w:r>
    </w:p>
    <w:p w:rsidR="0089452A" w:rsidRDefault="0089452A"/>
    <w:p w:rsidR="0089452A" w:rsidRDefault="00200E6C" w:rsidP="00A80F43">
      <w:pPr>
        <w:pStyle w:val="ListParagraph"/>
        <w:numPr>
          <w:ilvl w:val="0"/>
          <w:numId w:val="1"/>
        </w:numPr>
      </w:pPr>
      <w:r>
        <w:t xml:space="preserve">Wholesale order </w:t>
      </w:r>
      <w:r w:rsidR="00FD2525">
        <w:t>must</w:t>
      </w:r>
      <w:r>
        <w:t xml:space="preserve"> be paid in full before</w:t>
      </w:r>
      <w:r w:rsidR="00041008">
        <w:t xml:space="preserve"> </w:t>
      </w:r>
      <w:r>
        <w:t>delivery, unless a signed agreement is made otherwise.</w:t>
      </w:r>
    </w:p>
    <w:p w:rsidR="00A80F43" w:rsidRDefault="00A80F43"/>
    <w:p w:rsidR="00200E6C" w:rsidRDefault="00FD2525" w:rsidP="00A80F43">
      <w:pPr>
        <w:pStyle w:val="ListParagraph"/>
        <w:numPr>
          <w:ilvl w:val="0"/>
          <w:numId w:val="1"/>
        </w:numPr>
      </w:pPr>
      <w:r>
        <w:t>Alexandra will do get be</w:t>
      </w:r>
      <w:r w:rsidR="00A50D9B">
        <w:t>st</w:t>
      </w:r>
      <w:r>
        <w:t xml:space="preserve"> to match custom colors, but </w:t>
      </w:r>
      <w:r w:rsidR="00A50D9B">
        <w:t>ultimately that is dependent on the glazes available.</w:t>
      </w:r>
    </w:p>
    <w:p w:rsidR="00A80F43" w:rsidRDefault="00A80F43" w:rsidP="00A80F43">
      <w:pPr>
        <w:pStyle w:val="ListParagraph"/>
      </w:pPr>
    </w:p>
    <w:p w:rsidR="00A80F43" w:rsidRDefault="00A80F43" w:rsidP="00A80F43">
      <w:pPr>
        <w:pStyle w:val="ListParagraph"/>
        <w:numPr>
          <w:ilvl w:val="0"/>
          <w:numId w:val="1"/>
        </w:numPr>
      </w:pPr>
      <w:r>
        <w:t>A proof of logo and</w:t>
      </w:r>
      <w:r w:rsidR="009D41B1">
        <w:t xml:space="preserve"> colors will be sent to the email you provid</w:t>
      </w:r>
      <w:r w:rsidR="004579F6">
        <w:t>e for final approval.</w:t>
      </w:r>
    </w:p>
    <w:p w:rsidR="009D41B1" w:rsidRDefault="009D41B1" w:rsidP="009D41B1">
      <w:pPr>
        <w:pStyle w:val="ListParagraph"/>
      </w:pPr>
    </w:p>
    <w:p w:rsidR="009D41B1" w:rsidRDefault="004579F6" w:rsidP="00A80F43">
      <w:pPr>
        <w:pStyle w:val="ListParagraph"/>
        <w:numPr>
          <w:ilvl w:val="0"/>
          <w:numId w:val="1"/>
        </w:numPr>
      </w:pPr>
      <w:r>
        <w:t>Once final order is placed, the order cannot be cancelled.</w:t>
      </w:r>
    </w:p>
    <w:p w:rsidR="00041008" w:rsidRDefault="00041008" w:rsidP="00041008">
      <w:pPr>
        <w:pStyle w:val="ListParagraph"/>
      </w:pPr>
    </w:p>
    <w:p w:rsidR="00041008" w:rsidRDefault="00041008" w:rsidP="00F3022A">
      <w:pPr>
        <w:pStyle w:val="ListParagraph"/>
      </w:pPr>
    </w:p>
    <w:p w:rsidR="00A50D9B" w:rsidRDefault="00A50D9B"/>
    <w:p w:rsidR="00041008" w:rsidRDefault="00041008"/>
    <w:sectPr w:rsidR="0004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F80"/>
    <w:multiLevelType w:val="hybridMultilevel"/>
    <w:tmpl w:val="B126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47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2A"/>
    <w:rsid w:val="00041008"/>
    <w:rsid w:val="001C324E"/>
    <w:rsid w:val="00200E6C"/>
    <w:rsid w:val="004579F6"/>
    <w:rsid w:val="0089452A"/>
    <w:rsid w:val="009D41B1"/>
    <w:rsid w:val="00A50D9B"/>
    <w:rsid w:val="00A80F43"/>
    <w:rsid w:val="00F3022A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AC050"/>
  <w15:chartTrackingRefBased/>
  <w15:docId w15:val="{512C5716-8DAD-394D-9D74-CB63857C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Brawn</dc:creator>
  <cp:keywords/>
  <dc:description/>
  <cp:lastModifiedBy>Alexandra Brawn</cp:lastModifiedBy>
  <cp:revision>2</cp:revision>
  <dcterms:created xsi:type="dcterms:W3CDTF">2022-06-21T18:25:00Z</dcterms:created>
  <dcterms:modified xsi:type="dcterms:W3CDTF">2022-06-21T18:25:00Z</dcterms:modified>
</cp:coreProperties>
</file>